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>
      <w:pPr>
        <w:pStyle w:val="5"/>
        <w:spacing w:before="0" w:after="0"/>
        <w:rPr>
          <w:rFonts w:hint="eastAsia"/>
          <w:sz w:val="28"/>
          <w:szCs w:val="28"/>
        </w:rPr>
      </w:pPr>
      <w:r>
        <w:rPr>
          <w:rFonts w:hint="eastAsia"/>
          <w:sz w:val="36"/>
          <w:szCs w:val="36"/>
        </w:rPr>
        <w:t>本科教学</w:t>
      </w:r>
      <w:r>
        <w:rPr>
          <w:rFonts w:hint="eastAsia"/>
          <w:sz w:val="36"/>
          <w:szCs w:val="36"/>
          <w:lang w:eastAsia="zh-CN"/>
        </w:rPr>
        <w:t>意见</w:t>
      </w:r>
      <w:r>
        <w:rPr>
          <w:rFonts w:hint="eastAsia"/>
          <w:sz w:val="36"/>
          <w:szCs w:val="36"/>
        </w:rPr>
        <w:t>统计表</w:t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项目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951" w:type="dxa"/>
            <w:vMerge w:val="restart"/>
            <w:vAlign w:val="center"/>
          </w:tcPr>
          <w:p>
            <w:pPr>
              <w:rPr>
                <w:rFonts w:hint="eastAsia"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课堂内外教学情况</w:t>
            </w:r>
          </w:p>
        </w:tc>
        <w:tc>
          <w:tcPr>
            <w:tcW w:w="7229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lang w:val="en-US" w:eastAsia="zh-CN"/>
              </w:rPr>
              <w:t>1</w:t>
            </w:r>
            <w:r>
              <w:rPr>
                <w:rFonts w:hint="eastAsia" w:ascii="华文中宋" w:hAnsi="华文中宋" w:eastAsia="华文中宋"/>
              </w:rPr>
              <w:t>.本学期采用双语（全英文）教学的课程门数</w:t>
            </w:r>
            <w:r>
              <w:rPr>
                <w:rFonts w:hint="eastAsia" w:ascii="华文中宋" w:hAnsi="华文中宋" w:eastAsia="华文中宋"/>
                <w:u w:val="single"/>
              </w:rPr>
              <w:t xml:space="preserve">     </w:t>
            </w:r>
            <w:r>
              <w:rPr>
                <w:rFonts w:hint="eastAsia" w:ascii="华文中宋" w:hAnsi="华文中宋" w:eastAsia="华文中宋"/>
              </w:rPr>
              <w:t>门，具体课程</w:t>
            </w:r>
            <w:r>
              <w:rPr>
                <w:rFonts w:hint="eastAsia" w:ascii="华文中宋" w:hAnsi="华文中宋" w:eastAsia="华文中宋"/>
                <w:u w:val="single"/>
              </w:rPr>
              <w:t xml:space="preserve">          </w:t>
            </w:r>
            <w:r>
              <w:rPr>
                <w:rFonts w:hint="eastAsia" w:ascii="华文中宋" w:hAnsi="华文中宋" w:eastAsia="华文中宋"/>
              </w:rPr>
              <w:t>。</w:t>
            </w:r>
          </w:p>
          <w:p>
            <w:pPr>
              <w:spacing w:line="260" w:lineRule="exact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/>
              </w:rPr>
              <w:t>.本学期进行翻转课堂、研讨式等课堂教学模式改革的课程门数</w:t>
            </w:r>
            <w:r>
              <w:rPr>
                <w:rFonts w:hint="eastAsia" w:ascii="华文中宋" w:hAnsi="华文中宋" w:eastAsia="华文中宋"/>
                <w:u w:val="single"/>
              </w:rPr>
              <w:t xml:space="preserve">     </w:t>
            </w:r>
            <w:r>
              <w:rPr>
                <w:rFonts w:hint="eastAsia" w:ascii="华文中宋" w:hAnsi="华文中宋" w:eastAsia="华文中宋"/>
              </w:rPr>
              <w:t>门，具体课程：</w:t>
            </w:r>
            <w:r>
              <w:rPr>
                <w:rFonts w:hint="eastAsia" w:ascii="华文中宋" w:hAnsi="华文中宋" w:eastAsia="华文中宋"/>
                <w:u w:val="single"/>
              </w:rPr>
              <w:t xml:space="preserve">              </w:t>
            </w:r>
            <w:r>
              <w:rPr>
                <w:rFonts w:hint="eastAsia" w:ascii="华文中宋" w:hAnsi="华文中宋" w:eastAsia="华文中宋"/>
              </w:rPr>
              <w:t>。</w:t>
            </w:r>
          </w:p>
          <w:p>
            <w:pPr>
              <w:spacing w:line="260" w:lineRule="exact"/>
              <w:rPr>
                <w:rFonts w:hint="eastAsia" w:ascii="华文中宋" w:hAnsi="华文中宋" w:eastAsia="华文中宋"/>
                <w:u w:val="single"/>
              </w:rPr>
            </w:pPr>
            <w:r>
              <w:rPr>
                <w:rFonts w:hint="eastAsia" w:ascii="华文中宋" w:hAnsi="华文中宋" w:eastAsia="华文中宋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/>
              </w:rPr>
              <w:t>.本学期开展课程考核方式改革的课程：</w:t>
            </w:r>
            <w:r>
              <w:rPr>
                <w:rFonts w:hint="eastAsia" w:ascii="华文中宋" w:hAnsi="华文中宋" w:eastAsia="华文中宋"/>
                <w:u w:val="single"/>
              </w:rPr>
              <w:t xml:space="preserve">      </w:t>
            </w:r>
            <w:r>
              <w:rPr>
                <w:rFonts w:hint="eastAsia" w:ascii="华文中宋" w:hAnsi="华文中宋" w:eastAsia="华文中宋"/>
              </w:rPr>
              <w:t>门，具体课程：</w:t>
            </w:r>
            <w:r>
              <w:rPr>
                <w:rFonts w:hint="eastAsia" w:ascii="华文中宋" w:hAnsi="华文中宋" w:eastAsia="华文中宋"/>
                <w:u w:val="single"/>
              </w:rPr>
              <w:t xml:space="preserve">              </w:t>
            </w:r>
            <w:r>
              <w:rPr>
                <w:rFonts w:hint="eastAsia" w:ascii="华文中宋" w:hAnsi="华文中宋" w:eastAsia="华文中宋"/>
              </w:rPr>
              <w:t xml:space="preserve"> 。</w:t>
            </w:r>
            <w:r>
              <w:rPr>
                <w:rFonts w:hint="eastAsia" w:ascii="华文中宋" w:hAnsi="华文中宋" w:eastAsia="华文中宋"/>
                <w:u w:val="single"/>
              </w:rPr>
              <w:t xml:space="preserve">  </w:t>
            </w:r>
          </w:p>
          <w:p>
            <w:pPr>
              <w:spacing w:line="260" w:lineRule="exact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lang w:val="en-US" w:eastAsia="zh-CN"/>
              </w:rPr>
              <w:t>4</w:t>
            </w:r>
            <w:r>
              <w:rPr>
                <w:rFonts w:hint="eastAsia" w:ascii="华文中宋" w:hAnsi="华文中宋" w:eastAsia="华文中宋"/>
              </w:rPr>
              <w:t>.下学期计划开设双语教学课程：</w:t>
            </w:r>
            <w:r>
              <w:rPr>
                <w:rFonts w:hint="eastAsia" w:ascii="华文中宋" w:hAnsi="华文中宋" w:eastAsia="华文中宋"/>
                <w:u w:val="single"/>
              </w:rPr>
              <w:t xml:space="preserve">     </w:t>
            </w:r>
            <w:r>
              <w:rPr>
                <w:rFonts w:hint="eastAsia" w:ascii="华文中宋" w:hAnsi="华文中宋" w:eastAsia="华文中宋"/>
              </w:rPr>
              <w:t>门，具体课程：</w:t>
            </w:r>
            <w:r>
              <w:rPr>
                <w:rFonts w:hint="eastAsia" w:ascii="华文中宋" w:hAnsi="华文中宋" w:eastAsia="华文中宋"/>
                <w:u w:val="single"/>
              </w:rPr>
              <w:t xml:space="preserve">              </w:t>
            </w:r>
            <w:r>
              <w:rPr>
                <w:rFonts w:hint="eastAsia" w:ascii="华文中宋" w:hAnsi="华文中宋" w:eastAsia="华文中宋"/>
              </w:rPr>
              <w:t>。</w:t>
            </w:r>
          </w:p>
          <w:p>
            <w:pPr>
              <w:spacing w:line="260" w:lineRule="exact"/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lang w:val="en-US" w:eastAsia="zh-CN"/>
              </w:rPr>
              <w:t>5</w:t>
            </w:r>
            <w:r>
              <w:rPr>
                <w:rFonts w:hint="eastAsia" w:ascii="华文中宋" w:hAnsi="华文中宋" w:eastAsia="华文中宋"/>
              </w:rPr>
              <w:t>.下学期计划进行课堂教学模式改革的课程：</w:t>
            </w:r>
            <w:r>
              <w:rPr>
                <w:rFonts w:hint="eastAsia" w:ascii="华文中宋" w:hAnsi="华文中宋" w:eastAsia="华文中宋"/>
                <w:u w:val="single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华文中宋" w:hAnsi="华文中宋" w:eastAsia="华文中宋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门，具体课程：</w:t>
            </w:r>
            <w:r>
              <w:rPr>
                <w:rFonts w:hint="eastAsia" w:ascii="华文中宋" w:hAnsi="华文中宋" w:eastAsia="华文中宋"/>
                <w:u w:val="single"/>
              </w:rPr>
              <w:t xml:space="preserve">              </w:t>
            </w:r>
            <w:r>
              <w:rPr>
                <w:rFonts w:hint="eastAsia" w:ascii="华文中宋" w:hAnsi="华文中宋" w:eastAsia="华文中宋"/>
              </w:rPr>
              <w:t>。</w:t>
            </w:r>
          </w:p>
          <w:p>
            <w:pPr>
              <w:spacing w:line="260" w:lineRule="exact"/>
              <w:rPr>
                <w:rFonts w:hint="eastAsia" w:ascii="华文中宋" w:hAnsi="华文中宋" w:eastAsia="华文中宋"/>
                <w:u w:val="single"/>
              </w:rPr>
            </w:pPr>
            <w:r>
              <w:rPr>
                <w:rFonts w:hint="eastAsia" w:ascii="华文中宋" w:hAnsi="华文中宋" w:eastAsia="华文中宋"/>
                <w:lang w:val="en-US" w:eastAsia="zh-CN"/>
              </w:rPr>
              <w:t>6</w:t>
            </w:r>
            <w:r>
              <w:rPr>
                <w:rFonts w:hint="eastAsia" w:ascii="华文中宋" w:hAnsi="华文中宋" w:eastAsia="华文中宋"/>
              </w:rPr>
              <w:t>.下学期计划进行课程考核方式改革的课程：</w:t>
            </w:r>
            <w:r>
              <w:rPr>
                <w:rFonts w:hint="eastAsia" w:ascii="华文中宋" w:hAnsi="华文中宋" w:eastAsia="华文中宋"/>
                <w:u w:val="single"/>
              </w:rPr>
              <w:t xml:space="preserve">     </w:t>
            </w:r>
            <w:r>
              <w:rPr>
                <w:rFonts w:hint="eastAsia" w:ascii="华文中宋" w:hAnsi="华文中宋" w:eastAsia="华文中宋"/>
              </w:rPr>
              <w:t>门，具体课程：</w:t>
            </w:r>
            <w:r>
              <w:rPr>
                <w:rFonts w:hint="eastAsia" w:ascii="华文中宋" w:hAnsi="华文中宋" w:eastAsia="华文中宋"/>
                <w:u w:val="single"/>
              </w:rPr>
              <w:t xml:space="preserve">          </w:t>
            </w:r>
            <w:r>
              <w:rPr>
                <w:rFonts w:hint="eastAsia" w:ascii="华文中宋" w:hAnsi="华文中宋" w:eastAsia="华文中宋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951" w:type="dxa"/>
            <w:vMerge w:val="continue"/>
            <w:vAlign w:val="center"/>
          </w:tcPr>
          <w:p>
            <w:pPr>
              <w:rPr>
                <w:rFonts w:hint="eastAsia" w:ascii="华文中宋" w:hAnsi="华文中宋" w:eastAsia="华文中宋"/>
                <w:b/>
              </w:rPr>
            </w:pPr>
          </w:p>
        </w:tc>
        <w:tc>
          <w:tcPr>
            <w:tcW w:w="7229" w:type="dxa"/>
            <w:vAlign w:val="center"/>
          </w:tcPr>
          <w:p>
            <w:pPr>
              <w:rPr>
                <w:rFonts w:hint="eastAsia"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本学期已组织面向本科生的学术讲座______次，主题是：</w:t>
            </w: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本学期学院教学质量保障措施</w:t>
            </w:r>
          </w:p>
        </w:tc>
        <w:tc>
          <w:tcPr>
            <w:tcW w:w="722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951" w:type="dxa"/>
            <w:vAlign w:val="top"/>
          </w:tcPr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本学院教学工作中存在的主要问题</w:t>
            </w: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</w:tc>
        <w:tc>
          <w:tcPr>
            <w:tcW w:w="7229" w:type="dxa"/>
            <w:vAlign w:val="top"/>
          </w:tcPr>
          <w:p>
            <w:pPr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951" w:type="dxa"/>
            <w:vAlign w:val="top"/>
          </w:tcPr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学生方面亟待解决的问题</w:t>
            </w: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</w:tc>
        <w:tc>
          <w:tcPr>
            <w:tcW w:w="7229" w:type="dxa"/>
            <w:vAlign w:val="top"/>
          </w:tcPr>
          <w:p>
            <w:pPr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951" w:type="dxa"/>
            <w:vAlign w:val="top"/>
          </w:tcPr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教师方面亟待解决的问题</w:t>
            </w:r>
          </w:p>
        </w:tc>
        <w:tc>
          <w:tcPr>
            <w:tcW w:w="7229" w:type="dxa"/>
            <w:vAlign w:val="top"/>
          </w:tcPr>
          <w:p>
            <w:pPr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951" w:type="dxa"/>
            <w:vAlign w:val="top"/>
          </w:tcPr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本学院教师对教务处工作的建议</w:t>
            </w: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</w:tc>
        <w:tc>
          <w:tcPr>
            <w:tcW w:w="7229" w:type="dxa"/>
            <w:vAlign w:val="top"/>
          </w:tcPr>
          <w:p>
            <w:pPr>
              <w:rPr>
                <w:rFonts w:hint="eastAsia" w:ascii="华文中宋" w:hAnsi="华文中宋"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951" w:type="dxa"/>
            <w:vAlign w:val="top"/>
          </w:tcPr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  <w:r>
              <w:rPr>
                <w:rFonts w:hint="eastAsia" w:ascii="华文中宋" w:hAnsi="华文中宋" w:eastAsia="华文中宋"/>
                <w:b/>
              </w:rPr>
              <w:t>本学院学生对教务处工作的建议</w:t>
            </w: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  <w:p>
            <w:pPr>
              <w:rPr>
                <w:rFonts w:hint="eastAsia" w:ascii="华文中宋" w:hAnsi="华文中宋" w:eastAsia="华文中宋"/>
                <w:b/>
              </w:rPr>
            </w:pPr>
          </w:p>
        </w:tc>
        <w:tc>
          <w:tcPr>
            <w:tcW w:w="7229" w:type="dxa"/>
            <w:vAlign w:val="top"/>
          </w:tcPr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  <w:p>
            <w:pPr>
              <w:rPr>
                <w:rFonts w:hint="eastAsia" w:ascii="华文中宋" w:hAnsi="华文中宋" w:eastAsia="华文中宋"/>
              </w:rPr>
            </w:pPr>
          </w:p>
        </w:tc>
      </w:tr>
    </w:tbl>
    <w:p>
      <w:pPr>
        <w:rPr>
          <w:rFonts w:hint="eastAsia" w:ascii="华文中宋" w:hAnsi="华文中宋" w:eastAsia="华文中宋"/>
        </w:rPr>
      </w:pPr>
    </w:p>
    <w:p>
      <w:pPr>
        <w:rPr>
          <w:rFonts w:hint="eastAsia" w:ascii="华文中宋" w:hAnsi="华文中宋" w:eastAsia="华文中宋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85"/>
    <w:rsid w:val="00095C0E"/>
    <w:rsid w:val="000C3166"/>
    <w:rsid w:val="000D28FA"/>
    <w:rsid w:val="000E43C3"/>
    <w:rsid w:val="00125B83"/>
    <w:rsid w:val="0014386A"/>
    <w:rsid w:val="001624BA"/>
    <w:rsid w:val="0017363B"/>
    <w:rsid w:val="00236D83"/>
    <w:rsid w:val="00241679"/>
    <w:rsid w:val="00276C8A"/>
    <w:rsid w:val="002B79E4"/>
    <w:rsid w:val="002F2BF4"/>
    <w:rsid w:val="00303768"/>
    <w:rsid w:val="00330721"/>
    <w:rsid w:val="00361B0D"/>
    <w:rsid w:val="00385777"/>
    <w:rsid w:val="003B2B18"/>
    <w:rsid w:val="003E2AFC"/>
    <w:rsid w:val="003E44B4"/>
    <w:rsid w:val="004029E2"/>
    <w:rsid w:val="00413D10"/>
    <w:rsid w:val="0041534F"/>
    <w:rsid w:val="00422CE6"/>
    <w:rsid w:val="00444C08"/>
    <w:rsid w:val="00446E7C"/>
    <w:rsid w:val="00452FE7"/>
    <w:rsid w:val="0046246A"/>
    <w:rsid w:val="004853C5"/>
    <w:rsid w:val="00514D06"/>
    <w:rsid w:val="00547094"/>
    <w:rsid w:val="00547B42"/>
    <w:rsid w:val="0056302E"/>
    <w:rsid w:val="00590ABE"/>
    <w:rsid w:val="005A5745"/>
    <w:rsid w:val="005B4C74"/>
    <w:rsid w:val="005D1D33"/>
    <w:rsid w:val="005E5EDA"/>
    <w:rsid w:val="00642585"/>
    <w:rsid w:val="00687A47"/>
    <w:rsid w:val="006B1F37"/>
    <w:rsid w:val="00765D9F"/>
    <w:rsid w:val="007B6B62"/>
    <w:rsid w:val="007D23E4"/>
    <w:rsid w:val="007E4339"/>
    <w:rsid w:val="007E6E56"/>
    <w:rsid w:val="00810F71"/>
    <w:rsid w:val="008147CB"/>
    <w:rsid w:val="00814B95"/>
    <w:rsid w:val="008475A6"/>
    <w:rsid w:val="00852D0F"/>
    <w:rsid w:val="008573B7"/>
    <w:rsid w:val="008D5C69"/>
    <w:rsid w:val="008E7FFE"/>
    <w:rsid w:val="00986B32"/>
    <w:rsid w:val="009B32CD"/>
    <w:rsid w:val="009E0425"/>
    <w:rsid w:val="00A04028"/>
    <w:rsid w:val="00A276FD"/>
    <w:rsid w:val="00AD21DB"/>
    <w:rsid w:val="00B14BAB"/>
    <w:rsid w:val="00B218C8"/>
    <w:rsid w:val="00B35065"/>
    <w:rsid w:val="00BD3B78"/>
    <w:rsid w:val="00C6751F"/>
    <w:rsid w:val="00C845FA"/>
    <w:rsid w:val="00C85494"/>
    <w:rsid w:val="00CB3327"/>
    <w:rsid w:val="00D00FA9"/>
    <w:rsid w:val="00D8243A"/>
    <w:rsid w:val="00D85B04"/>
    <w:rsid w:val="00E01F3D"/>
    <w:rsid w:val="00E54129"/>
    <w:rsid w:val="00E96009"/>
    <w:rsid w:val="00F150DB"/>
    <w:rsid w:val="00F24FB0"/>
    <w:rsid w:val="00F3567E"/>
    <w:rsid w:val="00FA3CF4"/>
    <w:rsid w:val="00FD3E3B"/>
    <w:rsid w:val="0A727EE2"/>
    <w:rsid w:val="0BCD1318"/>
    <w:rsid w:val="226C75A9"/>
    <w:rsid w:val="2CAA05D3"/>
    <w:rsid w:val="58662965"/>
    <w:rsid w:val="5AEA1D4C"/>
    <w:rsid w:val="612032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99"/>
    <w:rPr>
      <w:kern w:val="2"/>
      <w:sz w:val="18"/>
      <w:szCs w:val="18"/>
    </w:rPr>
  </w:style>
  <w:style w:type="character" w:customStyle="1" w:styleId="10">
    <w:name w:val="标题 Char"/>
    <w:link w:val="5"/>
    <w:uiPriority w:val="0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2</Pages>
  <Words>129</Words>
  <Characters>736</Characters>
  <Lines>6</Lines>
  <Paragraphs>1</Paragraphs>
  <ScaleCrop>false</ScaleCrop>
  <LinksUpToDate>false</LinksUpToDate>
  <CharactersWithSpaces>864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2006-11-09T07:00:00Z</dcterms:created>
  <dc:creator>raoyanting</dc:creator>
  <cp:lastModifiedBy>lenovo</cp:lastModifiedBy>
  <cp:lastPrinted>2017-11-02T07:47:00Z</cp:lastPrinted>
  <dcterms:modified xsi:type="dcterms:W3CDTF">2017-11-09T01:56:46Z</dcterms:modified>
  <dc:title>       学院本科教学基本状况统计表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