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F5" w:rsidRPr="00F110A3" w:rsidRDefault="003B0BF5" w:rsidP="003B0BF5">
      <w:pPr>
        <w:spacing w:line="360" w:lineRule="auto"/>
        <w:jc w:val="center"/>
        <w:rPr>
          <w:rFonts w:ascii="黑体" w:eastAsia="黑体" w:hAnsi="黑体"/>
          <w:b/>
          <w:bCs/>
          <w:color w:val="333333"/>
          <w:kern w:val="0"/>
          <w:sz w:val="32"/>
          <w:szCs w:val="32"/>
        </w:rPr>
      </w:pPr>
      <w:r w:rsidRPr="00F110A3">
        <w:rPr>
          <w:rFonts w:ascii="黑体" w:eastAsia="黑体" w:hAnsi="黑体" w:hint="eastAsia"/>
          <w:b/>
          <w:bCs/>
          <w:color w:val="333333"/>
          <w:kern w:val="0"/>
          <w:sz w:val="32"/>
          <w:szCs w:val="32"/>
        </w:rPr>
        <w:t>附件</w:t>
      </w:r>
      <w:r w:rsidRPr="00F110A3">
        <w:rPr>
          <w:rFonts w:ascii="黑体" w:eastAsia="黑体" w:hAnsi="黑体"/>
          <w:b/>
          <w:bCs/>
          <w:color w:val="333333"/>
          <w:kern w:val="0"/>
          <w:sz w:val="32"/>
          <w:szCs w:val="32"/>
        </w:rPr>
        <w:t xml:space="preserve">2. </w:t>
      </w:r>
      <w:r>
        <w:rPr>
          <w:rFonts w:ascii="黑体" w:eastAsia="黑体" w:hAnsi="黑体" w:hint="eastAsia"/>
          <w:b/>
          <w:bCs/>
          <w:color w:val="333333"/>
          <w:kern w:val="0"/>
          <w:sz w:val="32"/>
          <w:szCs w:val="32"/>
        </w:rPr>
        <w:t>园艺学院</w:t>
      </w:r>
      <w:proofErr w:type="gramStart"/>
      <w:r>
        <w:rPr>
          <w:rFonts w:ascii="黑体" w:eastAsia="黑体" w:hAnsi="黑体" w:hint="eastAsia"/>
          <w:b/>
          <w:bCs/>
          <w:color w:val="333333"/>
          <w:kern w:val="0"/>
          <w:sz w:val="32"/>
          <w:szCs w:val="32"/>
        </w:rPr>
        <w:t>组培架收费标准</w:t>
      </w:r>
      <w:bookmarkStart w:id="0" w:name="_GoBack"/>
      <w:bookmarkEnd w:id="0"/>
      <w:proofErr w:type="gramEnd"/>
    </w:p>
    <w:p w:rsidR="003B0BF5" w:rsidRPr="00B70771" w:rsidRDefault="003B0BF5" w:rsidP="003B0BF5">
      <w:pPr>
        <w:widowControl/>
        <w:spacing w:line="357" w:lineRule="atLeast"/>
        <w:jc w:val="center"/>
        <w:rPr>
          <w:rFonts w:ascii="仿宋" w:eastAsia="仿宋" w:hAnsi="仿宋"/>
          <w:b/>
          <w:bCs/>
          <w:color w:val="333333"/>
          <w:kern w:val="0"/>
          <w:sz w:val="32"/>
          <w:szCs w:val="32"/>
        </w:rPr>
      </w:pP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结合运行</w:t>
      </w: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成本核算，并参照我校“旱区作物逆境生物学国家重点实验室”组培</w:t>
      </w: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室进行收费，收费标准</w:t>
      </w: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如下</w:t>
      </w: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：</w:t>
      </w: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  <w:proofErr w:type="gramStart"/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耗材费</w:t>
      </w:r>
      <w:proofErr w:type="gramEnd"/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115</w:t>
      </w: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元</w:t>
      </w:r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/</w:t>
      </w:r>
      <w:proofErr w:type="gramStart"/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组架</w:t>
      </w:r>
      <w:proofErr w:type="gramEnd"/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/</w:t>
      </w: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月</w:t>
      </w: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维修及其他费用</w:t>
      </w:r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10</w:t>
      </w: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元</w:t>
      </w:r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/</w:t>
      </w:r>
      <w:proofErr w:type="gramStart"/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组架</w:t>
      </w:r>
      <w:proofErr w:type="gramEnd"/>
      <w:r w:rsidRPr="000054A9">
        <w:rPr>
          <w:rFonts w:ascii="仿宋" w:eastAsia="仿宋" w:hAnsi="仿宋"/>
          <w:color w:val="333333"/>
          <w:kern w:val="0"/>
          <w:sz w:val="27"/>
          <w:szCs w:val="27"/>
        </w:rPr>
        <w:t>/</w:t>
      </w: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月</w:t>
      </w:r>
    </w:p>
    <w:p w:rsidR="003B0BF5" w:rsidRPr="000054A9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b/>
          <w:color w:val="333333"/>
          <w:kern w:val="0"/>
          <w:sz w:val="27"/>
          <w:szCs w:val="27"/>
        </w:rPr>
      </w:pP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合计</w:t>
      </w:r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125</w:t>
      </w: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元</w:t>
      </w:r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/</w:t>
      </w:r>
      <w:proofErr w:type="gramStart"/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组架</w:t>
      </w:r>
      <w:proofErr w:type="gramEnd"/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/</w:t>
      </w: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月（</w:t>
      </w:r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25</w:t>
      </w: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元</w:t>
      </w:r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/</w:t>
      </w: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层</w:t>
      </w:r>
      <w:r w:rsidRPr="000054A9">
        <w:rPr>
          <w:rFonts w:ascii="仿宋" w:eastAsia="仿宋" w:hAnsi="仿宋"/>
          <w:b/>
          <w:color w:val="333333"/>
          <w:kern w:val="0"/>
          <w:sz w:val="27"/>
          <w:szCs w:val="27"/>
        </w:rPr>
        <w:t>/</w:t>
      </w:r>
      <w:r w:rsidRPr="000054A9">
        <w:rPr>
          <w:rFonts w:ascii="仿宋" w:eastAsia="仿宋" w:hAnsi="仿宋" w:hint="eastAsia"/>
          <w:b/>
          <w:color w:val="333333"/>
          <w:kern w:val="0"/>
          <w:sz w:val="27"/>
          <w:szCs w:val="27"/>
        </w:rPr>
        <w:t>月）</w:t>
      </w: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（注：</w:t>
      </w:r>
      <w:r w:rsidRPr="000054A9">
        <w:rPr>
          <w:rFonts w:ascii="仿宋" w:eastAsia="仿宋" w:hAnsi="仿宋" w:hint="eastAsia"/>
          <w:color w:val="333333"/>
          <w:kern w:val="0"/>
          <w:sz w:val="27"/>
          <w:szCs w:val="27"/>
        </w:rPr>
        <w:t>该标准参照我校“旱区作物逆境生物学国家重点实验室”组培实验室进行收费。</w:t>
      </w:r>
      <w:r>
        <w:rPr>
          <w:rFonts w:ascii="仿宋" w:eastAsia="仿宋" w:hAnsi="仿宋" w:hint="eastAsia"/>
          <w:color w:val="333333"/>
          <w:kern w:val="0"/>
          <w:sz w:val="27"/>
          <w:szCs w:val="27"/>
        </w:rPr>
        <w:t>）</w:t>
      </w: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</w:p>
    <w:p w:rsidR="003B0BF5" w:rsidRPr="00BA0E8A" w:rsidRDefault="003B0BF5" w:rsidP="003B0BF5">
      <w:pPr>
        <w:widowControl/>
        <w:spacing w:line="540" w:lineRule="exact"/>
        <w:ind w:firstLineChars="2222" w:firstLine="6222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园艺学院</w:t>
      </w:r>
    </w:p>
    <w:p w:rsidR="003B0BF5" w:rsidRPr="00BA0E8A" w:rsidRDefault="003B0BF5" w:rsidP="003B0BF5">
      <w:pPr>
        <w:widowControl/>
        <w:spacing w:line="540" w:lineRule="exact"/>
        <w:ind w:firstLineChars="1974" w:firstLine="5527"/>
        <w:rPr>
          <w:rFonts w:ascii="Times New Roman" w:eastAsia="仿宋" w:hAnsi="Times New Roman"/>
          <w:color w:val="333333"/>
          <w:sz w:val="28"/>
          <w:szCs w:val="28"/>
        </w:rPr>
      </w:pPr>
      <w:r w:rsidRPr="00BA0E8A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7"/>
          <w:attr w:name="Year" w:val="2017"/>
        </w:smartTagPr>
        <w:r w:rsidRPr="00BA0E8A"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201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年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月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日</w:t>
        </w:r>
      </w:smartTag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</w:p>
    <w:p w:rsidR="003B0BF5" w:rsidRDefault="003B0BF5" w:rsidP="003B0BF5">
      <w:pPr>
        <w:widowControl/>
        <w:spacing w:line="357" w:lineRule="atLeast"/>
        <w:ind w:firstLine="540"/>
        <w:jc w:val="left"/>
        <w:rPr>
          <w:rFonts w:ascii="仿宋" w:eastAsia="仿宋" w:hAnsi="仿宋"/>
          <w:color w:val="333333"/>
          <w:kern w:val="0"/>
          <w:sz w:val="27"/>
          <w:szCs w:val="27"/>
        </w:rPr>
      </w:pPr>
    </w:p>
    <w:p w:rsidR="00926A1B" w:rsidRDefault="00926A1B"/>
    <w:sectPr w:rsidR="0092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42" w:rsidRDefault="00022C42" w:rsidP="003B0BF5">
      <w:r>
        <w:separator/>
      </w:r>
    </w:p>
  </w:endnote>
  <w:endnote w:type="continuationSeparator" w:id="0">
    <w:p w:rsidR="00022C42" w:rsidRDefault="00022C42" w:rsidP="003B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42" w:rsidRDefault="00022C42" w:rsidP="003B0BF5">
      <w:r>
        <w:separator/>
      </w:r>
    </w:p>
  </w:footnote>
  <w:footnote w:type="continuationSeparator" w:id="0">
    <w:p w:rsidR="00022C42" w:rsidRDefault="00022C42" w:rsidP="003B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76"/>
    <w:rsid w:val="00022C42"/>
    <w:rsid w:val="003B0BF5"/>
    <w:rsid w:val="005D5E76"/>
    <w:rsid w:val="0092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2017-07-07T08:18:00Z</dcterms:created>
  <dcterms:modified xsi:type="dcterms:W3CDTF">2017-07-07T08:18:00Z</dcterms:modified>
</cp:coreProperties>
</file>