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B6" w:rsidRDefault="00385BB6" w:rsidP="00385BB6">
      <w:pPr>
        <w:ind w:firstLineChars="151" w:firstLine="423"/>
        <w:rPr>
          <w:rFonts w:ascii="Times New Roman" w:eastAsia="仿宋" w:hAnsi="仿宋" w:hint="eastAsia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附件</w:t>
      </w:r>
      <w:r>
        <w:rPr>
          <w:rFonts w:ascii="Times New Roman" w:eastAsia="仿宋" w:hAnsi="仿宋" w:hint="eastAsia"/>
          <w:sz w:val="28"/>
          <w:szCs w:val="28"/>
        </w:rPr>
        <w:t xml:space="preserve">1. </w:t>
      </w:r>
      <w:r>
        <w:rPr>
          <w:rFonts w:ascii="Times New Roman" w:eastAsia="仿宋" w:hAnsi="仿宋"/>
          <w:sz w:val="28"/>
          <w:szCs w:val="28"/>
        </w:rPr>
        <w:t>人工气候室、冷库</w:t>
      </w:r>
      <w:r>
        <w:rPr>
          <w:rFonts w:ascii="Times New Roman" w:eastAsia="仿宋" w:hAnsi="仿宋" w:hint="eastAsia"/>
          <w:sz w:val="28"/>
          <w:szCs w:val="28"/>
        </w:rPr>
        <w:t>具体配置及</w:t>
      </w:r>
      <w:r>
        <w:rPr>
          <w:rFonts w:ascii="Times New Roman" w:eastAsia="仿宋" w:hAnsi="仿宋"/>
          <w:sz w:val="28"/>
          <w:szCs w:val="28"/>
        </w:rPr>
        <w:t>收费</w:t>
      </w:r>
      <w:r>
        <w:rPr>
          <w:rFonts w:ascii="Times New Roman" w:eastAsia="仿宋" w:hAnsi="仿宋" w:hint="eastAsia"/>
          <w:sz w:val="28"/>
          <w:szCs w:val="28"/>
        </w:rPr>
        <w:t>标准</w:t>
      </w:r>
    </w:p>
    <w:p w:rsidR="00385BB6" w:rsidRDefault="00385BB6" w:rsidP="00385BB6">
      <w:pPr>
        <w:widowControl/>
        <w:spacing w:line="357" w:lineRule="atLeast"/>
        <w:jc w:val="center"/>
        <w:rPr>
          <w:color w:val="333333"/>
          <w:sz w:val="18"/>
          <w:szCs w:val="18"/>
        </w:rPr>
      </w:pPr>
    </w:p>
    <w:p w:rsidR="00385BB6" w:rsidRDefault="00385BB6" w:rsidP="00385BB6">
      <w:pPr>
        <w:ind w:firstLineChars="152" w:firstLine="426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/>
          <w:sz w:val="28"/>
          <w:szCs w:val="28"/>
        </w:rPr>
        <w:t>根据</w:t>
      </w:r>
      <w:r>
        <w:rPr>
          <w:rFonts w:ascii="Times New Roman" w:eastAsia="仿宋" w:hAnsi="仿宋" w:hint="eastAsia"/>
          <w:sz w:val="28"/>
          <w:szCs w:val="28"/>
        </w:rPr>
        <w:t>《西北农林科技大学人工气候室、种质资源库、冷库使用管理暂行办法》，结合运行</w:t>
      </w:r>
      <w:r>
        <w:rPr>
          <w:rFonts w:ascii="Times New Roman" w:eastAsia="仿宋" w:hAnsi="仿宋"/>
          <w:sz w:val="28"/>
          <w:szCs w:val="28"/>
        </w:rPr>
        <w:t>成本核算，</w:t>
      </w:r>
      <w:r>
        <w:rPr>
          <w:rFonts w:ascii="Times New Roman" w:eastAsia="仿宋" w:hAnsi="仿宋" w:hint="eastAsia"/>
          <w:sz w:val="28"/>
          <w:szCs w:val="28"/>
        </w:rPr>
        <w:t>我院</w:t>
      </w:r>
      <w:r>
        <w:rPr>
          <w:rFonts w:ascii="Times New Roman" w:eastAsia="仿宋" w:hAnsi="仿宋"/>
          <w:sz w:val="28"/>
          <w:szCs w:val="28"/>
        </w:rPr>
        <w:t>对地下人工气候室、</w:t>
      </w:r>
      <w:r>
        <w:rPr>
          <w:rFonts w:ascii="Times New Roman" w:eastAsia="仿宋" w:hAnsi="仿宋" w:hint="eastAsia"/>
          <w:sz w:val="28"/>
          <w:szCs w:val="28"/>
        </w:rPr>
        <w:t>冷库</w:t>
      </w:r>
      <w:r>
        <w:rPr>
          <w:rFonts w:ascii="Times New Roman" w:eastAsia="仿宋" w:hAnsi="仿宋"/>
          <w:sz w:val="28"/>
          <w:szCs w:val="28"/>
        </w:rPr>
        <w:t>收</w:t>
      </w:r>
      <w:r>
        <w:rPr>
          <w:rFonts w:ascii="Times New Roman" w:eastAsia="仿宋" w:hAnsi="仿宋" w:hint="eastAsia"/>
          <w:sz w:val="28"/>
          <w:szCs w:val="28"/>
        </w:rPr>
        <w:t>费</w:t>
      </w:r>
      <w:r>
        <w:rPr>
          <w:rFonts w:ascii="Times New Roman" w:eastAsia="仿宋" w:hAnsi="仿宋"/>
          <w:sz w:val="28"/>
          <w:szCs w:val="28"/>
        </w:rPr>
        <w:t>由维护维修费与电费两部分组成</w:t>
      </w:r>
      <w:r>
        <w:rPr>
          <w:rFonts w:ascii="Times New Roman" w:eastAsia="仿宋" w:hAnsi="仿宋" w:hint="eastAsia"/>
          <w:sz w:val="28"/>
          <w:szCs w:val="28"/>
        </w:rPr>
        <w:t>，具体具体配置及</w:t>
      </w:r>
      <w:r>
        <w:rPr>
          <w:rFonts w:ascii="Times New Roman" w:eastAsia="仿宋" w:hAnsi="仿宋"/>
          <w:sz w:val="28"/>
          <w:szCs w:val="28"/>
        </w:rPr>
        <w:t>收费</w:t>
      </w:r>
      <w:r>
        <w:rPr>
          <w:rFonts w:ascii="Times New Roman" w:eastAsia="仿宋" w:hAnsi="仿宋" w:hint="eastAsia"/>
          <w:sz w:val="28"/>
          <w:szCs w:val="28"/>
        </w:rPr>
        <w:t>标准如下：</w:t>
      </w:r>
    </w:p>
    <w:p w:rsidR="00385BB6" w:rsidRDefault="00385BB6" w:rsidP="00385BB6">
      <w:pPr>
        <w:widowControl/>
        <w:spacing w:line="357" w:lineRule="atLeast"/>
        <w:ind w:firstLine="540"/>
        <w:jc w:val="left"/>
        <w:rPr>
          <w:rFonts w:ascii="Times New Roman" w:eastAsia="仿宋" w:hAnsi="Times New Roman"/>
          <w:color w:val="333333"/>
          <w:kern w:val="0"/>
          <w:sz w:val="27"/>
          <w:szCs w:val="27"/>
        </w:rPr>
      </w:pPr>
      <w:r>
        <w:rPr>
          <w:rFonts w:ascii="Times New Roman" w:eastAsia="仿宋" w:hAnsi="Times New Roman"/>
          <w:color w:val="333333"/>
          <w:kern w:val="0"/>
          <w:sz w:val="27"/>
          <w:szCs w:val="27"/>
        </w:rPr>
        <w:t>1.</w:t>
      </w:r>
      <w:r>
        <w:rPr>
          <w:rFonts w:ascii="Times New Roman" w:eastAsia="仿宋" w:hAnsi="仿宋"/>
          <w:color w:val="333333"/>
          <w:kern w:val="0"/>
          <w:sz w:val="27"/>
          <w:szCs w:val="27"/>
        </w:rPr>
        <w:t>维护费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8"/>
        <w:gridCol w:w="1529"/>
        <w:gridCol w:w="871"/>
        <w:gridCol w:w="1395"/>
        <w:gridCol w:w="1575"/>
        <w:gridCol w:w="3315"/>
      </w:tblGrid>
      <w:tr w:rsidR="00385BB6" w:rsidTr="00F50833">
        <w:trPr>
          <w:trHeight w:val="108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OLE_LINK12"/>
            <w:r>
              <w:rPr>
                <w:rFonts w:ascii="Times New Roman" w:eastAsia="仿宋" w:hAnsi="仿宋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/>
                <w:b/>
                <w:bCs/>
                <w:color w:val="000000"/>
                <w:sz w:val="20"/>
                <w:szCs w:val="20"/>
              </w:rPr>
              <w:t>类型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/>
                <w:b/>
                <w:bCs/>
                <w:color w:val="000000"/>
                <w:sz w:val="20"/>
                <w:szCs w:val="20"/>
              </w:rPr>
              <w:t>房间号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/>
                <w:b/>
                <w:bCs/>
                <w:color w:val="000000"/>
                <w:sz w:val="20"/>
                <w:szCs w:val="20"/>
              </w:rPr>
              <w:t>面积</w:t>
            </w:r>
          </w:p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hint="eastAsia"/>
                <w:b/>
                <w:bCs/>
                <w:color w:val="000000"/>
                <w:sz w:val="20"/>
                <w:szCs w:val="20"/>
              </w:rPr>
              <w:t>（㎡）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/>
                <w:b/>
                <w:bCs/>
                <w:color w:val="000000"/>
                <w:sz w:val="20"/>
                <w:szCs w:val="20"/>
              </w:rPr>
              <w:t>收费标准（元</w:t>
            </w:r>
            <w:r>
              <w:rPr>
                <w:rFonts w:ascii="Times New Roman" w:eastAsia="仿宋" w:hAnsi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仿宋" w:hAnsi="仿宋"/>
                <w:b/>
                <w:bCs/>
                <w:color w:val="000000"/>
                <w:sz w:val="20"/>
                <w:szCs w:val="20"/>
              </w:rPr>
              <w:t>月）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/>
                <w:b/>
                <w:bCs/>
                <w:color w:val="000000"/>
                <w:sz w:val="20"/>
                <w:szCs w:val="20"/>
              </w:rPr>
              <w:t>备</w:t>
            </w:r>
            <w:r>
              <w:rPr>
                <w:rFonts w:ascii="Times New Roman" w:eastAsia="仿宋" w:hAnsi="仿宋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仿宋" w:hAnsi="仿宋"/>
                <w:b/>
                <w:bCs/>
                <w:color w:val="000000"/>
                <w:sz w:val="20"/>
                <w:szCs w:val="20"/>
              </w:rPr>
              <w:t>注</w:t>
            </w:r>
          </w:p>
        </w:tc>
      </w:tr>
      <w:tr w:rsidR="00385BB6" w:rsidTr="00F50833">
        <w:trPr>
          <w:trHeight w:val="120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冷库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N9-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6.15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33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使用收费按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结算，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个月内（不足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月按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个月算），</w:t>
            </w:r>
            <w:r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每月收费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按照收费标准的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150%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执行；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个月以上，</w:t>
            </w:r>
            <w:r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每月收费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按照收费标准的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120%</w:t>
            </w:r>
            <w:r>
              <w:rPr>
                <w:rFonts w:ascii="Times New Roman" w:eastAsia="仿宋" w:hAnsi="仿宋" w:hint="eastAsia"/>
                <w:color w:val="000000"/>
                <w:kern w:val="0"/>
                <w:sz w:val="20"/>
                <w:szCs w:val="20"/>
              </w:rPr>
              <w:t>执行。</w:t>
            </w:r>
          </w:p>
        </w:tc>
      </w:tr>
      <w:tr w:rsidR="00385BB6" w:rsidTr="00F50833">
        <w:trPr>
          <w:trHeight w:val="139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/>
                <w:color w:val="000000"/>
                <w:kern w:val="0"/>
                <w:sz w:val="20"/>
                <w:szCs w:val="20"/>
              </w:rPr>
              <w:t>培养架型人工气候室</w:t>
            </w: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IV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N30-2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10.9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B6" w:rsidRDefault="00385BB6" w:rsidP="00F50833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385BB6" w:rsidRDefault="00385BB6" w:rsidP="00385BB6">
      <w:pPr>
        <w:ind w:firstLineChars="151" w:firstLine="423"/>
        <w:rPr>
          <w:rFonts w:ascii="Times New Roman" w:eastAsia="仿宋" w:hAnsi="仿宋" w:hint="eastAsia"/>
          <w:sz w:val="28"/>
          <w:szCs w:val="28"/>
        </w:rPr>
      </w:pPr>
      <w:bookmarkStart w:id="1" w:name="OLE_LINK13"/>
      <w:bookmarkEnd w:id="0"/>
      <w:r>
        <w:rPr>
          <w:rFonts w:ascii="Times New Roman" w:eastAsia="仿宋" w:hAnsi="仿宋" w:hint="eastAsia"/>
          <w:sz w:val="28"/>
          <w:szCs w:val="28"/>
        </w:rPr>
        <w:t xml:space="preserve"> 2. </w:t>
      </w:r>
      <w:r>
        <w:rPr>
          <w:rFonts w:ascii="Times New Roman" w:eastAsia="仿宋" w:hAnsi="仿宋" w:hint="eastAsia"/>
          <w:sz w:val="28"/>
          <w:szCs w:val="28"/>
        </w:rPr>
        <w:t>电费</w:t>
      </w:r>
    </w:p>
    <w:p w:rsidR="00385BB6" w:rsidRDefault="00385BB6" w:rsidP="00385BB6">
      <w:pPr>
        <w:ind w:firstLineChars="151" w:firstLine="423"/>
        <w:rPr>
          <w:rFonts w:ascii="Times New Roman" w:eastAsia="仿宋" w:hAnsi="仿宋" w:hint="eastAsia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每间人工气候室、种质资源库、冷库设置独立电表，根据实际使用电表计量，每度电</w:t>
      </w:r>
      <w:r>
        <w:rPr>
          <w:rFonts w:ascii="Times New Roman" w:eastAsia="仿宋" w:hAnsi="仿宋" w:hint="eastAsia"/>
          <w:sz w:val="28"/>
          <w:szCs w:val="28"/>
        </w:rPr>
        <w:t>0.74</w:t>
      </w:r>
      <w:r>
        <w:rPr>
          <w:rFonts w:ascii="Times New Roman" w:eastAsia="仿宋" w:hAnsi="仿宋" w:hint="eastAsia"/>
          <w:sz w:val="28"/>
          <w:szCs w:val="28"/>
        </w:rPr>
        <w:t>元，据实结算。</w:t>
      </w:r>
    </w:p>
    <w:bookmarkEnd w:id="1"/>
    <w:p w:rsidR="00D35EDB" w:rsidRPr="00385BB6" w:rsidRDefault="00D35EDB"/>
    <w:sectPr w:rsidR="00D35EDB" w:rsidRPr="0038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EDB" w:rsidRDefault="00D35EDB" w:rsidP="00385BB6">
      <w:r>
        <w:separator/>
      </w:r>
    </w:p>
  </w:endnote>
  <w:endnote w:type="continuationSeparator" w:id="1">
    <w:p w:rsidR="00D35EDB" w:rsidRDefault="00D35EDB" w:rsidP="0038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EDB" w:rsidRDefault="00D35EDB" w:rsidP="00385BB6">
      <w:r>
        <w:separator/>
      </w:r>
    </w:p>
  </w:footnote>
  <w:footnote w:type="continuationSeparator" w:id="1">
    <w:p w:rsidR="00D35EDB" w:rsidRDefault="00D35EDB" w:rsidP="00385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BB6"/>
    <w:rsid w:val="00385BB6"/>
    <w:rsid w:val="00D3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B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B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B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2016-09-05T10:12:00Z</dcterms:created>
  <dcterms:modified xsi:type="dcterms:W3CDTF">2016-09-05T10:12:00Z</dcterms:modified>
</cp:coreProperties>
</file>